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66CC1" w14:textId="09B4228C" w:rsidR="00E30EF4" w:rsidRDefault="001A61CC">
      <w:pPr>
        <w:pStyle w:val="Body"/>
        <w:rPr>
          <w:rFonts w:ascii="Arial" w:eastAsia="Arial" w:hAnsi="Arial" w:cs="Arial"/>
        </w:rPr>
      </w:pPr>
      <w:bookmarkStart w:id="0" w:name="OLE_LINK2"/>
      <w:r>
        <w:rPr>
          <w:rFonts w:ascii="Arial" w:hAnsi="Arial"/>
          <w:sz w:val="40"/>
          <w:szCs w:val="40"/>
        </w:rPr>
        <w:t>Sayaka Shoji</w:t>
      </w:r>
      <w:r w:rsidR="00DE0039">
        <w:rPr>
          <w:rFonts w:ascii="Arial" w:eastAsia="Arial" w:hAnsi="Arial" w:cs="Arial"/>
        </w:rPr>
        <w:br/>
      </w:r>
      <w:bookmarkEnd w:id="0"/>
      <w:r>
        <w:rPr>
          <w:rFonts w:ascii="Arial" w:hAnsi="Arial"/>
          <w:sz w:val="34"/>
          <w:szCs w:val="34"/>
        </w:rPr>
        <w:t>Violin</w:t>
      </w:r>
    </w:p>
    <w:p w14:paraId="0B0709D3" w14:textId="77777777" w:rsidR="00E30EF4" w:rsidRPr="000B014C" w:rsidRDefault="00E30EF4">
      <w:pPr>
        <w:pStyle w:val="Body"/>
        <w:ind w:right="26"/>
        <w:rPr>
          <w:rFonts w:ascii="Arial" w:eastAsia="Arial" w:hAnsi="Arial" w:cs="Arial"/>
        </w:rPr>
      </w:pPr>
    </w:p>
    <w:p w14:paraId="1A5F3F79" w14:textId="699E8141" w:rsidR="001A61CC" w:rsidRPr="001A61CC" w:rsidRDefault="001A61CC" w:rsidP="001A61CC">
      <w:pPr>
        <w:pStyle w:val="Body"/>
        <w:jc w:val="both"/>
        <w:rPr>
          <w:rFonts w:ascii="Arial" w:hAnsi="Arial"/>
          <w:sz w:val="20"/>
          <w:szCs w:val="20"/>
          <w:shd w:val="clear" w:color="auto" w:fill="FFFFFF"/>
        </w:rPr>
      </w:pPr>
      <w:r w:rsidRPr="001A61CC">
        <w:rPr>
          <w:rFonts w:ascii="Arial" w:hAnsi="Arial"/>
          <w:sz w:val="20"/>
          <w:szCs w:val="20"/>
          <w:shd w:val="clear" w:color="auto" w:fill="FFFFFF"/>
        </w:rPr>
        <w:t xml:space="preserve">Sayaka Shoji has become internationally </w:t>
      </w:r>
      <w:proofErr w:type="spellStart"/>
      <w:r w:rsidRPr="001A61CC">
        <w:rPr>
          <w:rFonts w:ascii="Arial" w:hAnsi="Arial"/>
          <w:sz w:val="20"/>
          <w:szCs w:val="20"/>
          <w:shd w:val="clear" w:color="auto" w:fill="FFFFFF"/>
        </w:rPr>
        <w:t>recognised</w:t>
      </w:r>
      <w:proofErr w:type="spellEnd"/>
      <w:r w:rsidRPr="001A61CC">
        <w:rPr>
          <w:rFonts w:ascii="Arial" w:hAnsi="Arial"/>
          <w:sz w:val="20"/>
          <w:szCs w:val="20"/>
          <w:shd w:val="clear" w:color="auto" w:fill="FFFFFF"/>
        </w:rPr>
        <w:t xml:space="preserve"> for her unique artistic versatility and detailed approach to her chosen repertoire. Her remarkable insight into musical languages comes from her mix of European and Japanese backgrounds. </w:t>
      </w:r>
      <w:r w:rsidR="009A39E8" w:rsidRPr="009A39E8">
        <w:rPr>
          <w:rFonts w:ascii="Arial" w:hAnsi="Arial"/>
          <w:sz w:val="20"/>
          <w:szCs w:val="20"/>
          <w:shd w:val="clear" w:color="auto" w:fill="FFFFFF"/>
        </w:rPr>
        <w:t>Shoji was born in Tokyo and she moved to Siena, Italy when she was three.</w:t>
      </w:r>
      <w:r w:rsidRPr="001A61CC">
        <w:rPr>
          <w:rFonts w:ascii="Arial" w:hAnsi="Arial"/>
          <w:sz w:val="20"/>
          <w:szCs w:val="20"/>
          <w:shd w:val="clear" w:color="auto" w:fill="FFFFFF"/>
        </w:rPr>
        <w:t xml:space="preserve"> She studied at Accademia Musicale Chigiana and Cologne’s </w:t>
      </w:r>
      <w:proofErr w:type="spellStart"/>
      <w:r w:rsidRPr="001A61CC">
        <w:rPr>
          <w:rFonts w:ascii="Arial" w:hAnsi="Arial"/>
          <w:sz w:val="20"/>
          <w:szCs w:val="20"/>
          <w:shd w:val="clear" w:color="auto" w:fill="FFFFFF"/>
        </w:rPr>
        <w:t>Musikhochschule</w:t>
      </w:r>
      <w:proofErr w:type="spellEnd"/>
      <w:r w:rsidR="00A93354">
        <w:rPr>
          <w:rFonts w:ascii="Arial" w:hAnsi="Arial"/>
          <w:sz w:val="20"/>
          <w:szCs w:val="20"/>
          <w:shd w:val="clear" w:color="auto" w:fill="FFFFFF"/>
        </w:rPr>
        <w:t>,</w:t>
      </w:r>
      <w:r w:rsidRPr="001A61CC">
        <w:rPr>
          <w:rFonts w:ascii="Arial" w:hAnsi="Arial"/>
          <w:sz w:val="20"/>
          <w:szCs w:val="20"/>
          <w:shd w:val="clear" w:color="auto" w:fill="FFFFFF"/>
        </w:rPr>
        <w:t xml:space="preserve"> </w:t>
      </w:r>
      <w:r w:rsidR="0050772B">
        <w:rPr>
          <w:rFonts w:ascii="Arial" w:hAnsi="Arial"/>
          <w:sz w:val="20"/>
          <w:szCs w:val="20"/>
          <w:shd w:val="clear" w:color="auto" w:fill="FFFFFF"/>
        </w:rPr>
        <w:t xml:space="preserve">making </w:t>
      </w:r>
      <w:r w:rsidRPr="001A61CC">
        <w:rPr>
          <w:rFonts w:ascii="Arial" w:hAnsi="Arial"/>
          <w:sz w:val="20"/>
          <w:szCs w:val="20"/>
          <w:shd w:val="clear" w:color="auto" w:fill="FFFFFF"/>
        </w:rPr>
        <w:t xml:space="preserve">her European debut with Lucerne Festival Strings </w:t>
      </w:r>
      <w:r w:rsidR="0050772B">
        <w:rPr>
          <w:rFonts w:ascii="Arial" w:hAnsi="Arial"/>
          <w:sz w:val="20"/>
          <w:szCs w:val="20"/>
          <w:shd w:val="clear" w:color="auto" w:fill="FFFFFF"/>
        </w:rPr>
        <w:t xml:space="preserve">under </w:t>
      </w:r>
      <w:r w:rsidRPr="001A61CC">
        <w:rPr>
          <w:rFonts w:ascii="Arial" w:hAnsi="Arial"/>
          <w:sz w:val="20"/>
          <w:szCs w:val="20"/>
          <w:shd w:val="clear" w:color="auto" w:fill="FFFFFF"/>
        </w:rPr>
        <w:t>Rudolf Baumgartner</w:t>
      </w:r>
      <w:r w:rsidR="0050772B">
        <w:rPr>
          <w:rFonts w:ascii="Arial" w:hAnsi="Arial"/>
          <w:sz w:val="20"/>
          <w:szCs w:val="20"/>
          <w:shd w:val="clear" w:color="auto" w:fill="FFFFFF"/>
        </w:rPr>
        <w:t xml:space="preserve"> </w:t>
      </w:r>
      <w:r w:rsidRPr="001A61CC">
        <w:rPr>
          <w:rFonts w:ascii="Arial" w:hAnsi="Arial"/>
          <w:sz w:val="20"/>
          <w:szCs w:val="20"/>
          <w:shd w:val="clear" w:color="auto" w:fill="FFFFFF"/>
        </w:rPr>
        <w:t>at Lucerne Festiva</w:t>
      </w:r>
      <w:r w:rsidR="0050772B">
        <w:rPr>
          <w:rFonts w:ascii="Arial" w:hAnsi="Arial"/>
          <w:sz w:val="20"/>
          <w:szCs w:val="20"/>
          <w:shd w:val="clear" w:color="auto" w:fill="FFFFFF"/>
        </w:rPr>
        <w:t xml:space="preserve">l, </w:t>
      </w:r>
      <w:r w:rsidRPr="001A61CC">
        <w:rPr>
          <w:rFonts w:ascii="Arial" w:hAnsi="Arial"/>
          <w:sz w:val="20"/>
          <w:szCs w:val="20"/>
          <w:shd w:val="clear" w:color="auto" w:fill="FFFFFF"/>
        </w:rPr>
        <w:t xml:space="preserve">then at Musikverein, Vienna at the age of fourteen.  </w:t>
      </w:r>
    </w:p>
    <w:p w14:paraId="5312D701" w14:textId="77777777" w:rsidR="001A61CC" w:rsidRPr="001A61CC" w:rsidRDefault="001A61CC" w:rsidP="001A61CC">
      <w:pPr>
        <w:pStyle w:val="Body"/>
        <w:jc w:val="both"/>
        <w:rPr>
          <w:rFonts w:ascii="Arial" w:hAnsi="Arial"/>
          <w:sz w:val="20"/>
          <w:szCs w:val="20"/>
          <w:shd w:val="clear" w:color="auto" w:fill="FFFFFF"/>
        </w:rPr>
      </w:pPr>
    </w:p>
    <w:p w14:paraId="0EBE6080" w14:textId="12709666" w:rsidR="001A61CC" w:rsidRPr="001A61CC" w:rsidRDefault="001A61CC" w:rsidP="000B014C">
      <w:pPr>
        <w:pStyle w:val="Body"/>
        <w:rPr>
          <w:rFonts w:ascii="Arial" w:hAnsi="Arial"/>
          <w:sz w:val="20"/>
          <w:szCs w:val="20"/>
          <w:shd w:val="clear" w:color="auto" w:fill="FFFFFF"/>
        </w:rPr>
      </w:pPr>
      <w:r w:rsidRPr="001A61CC">
        <w:rPr>
          <w:rFonts w:ascii="Arial" w:hAnsi="Arial"/>
          <w:sz w:val="20"/>
          <w:szCs w:val="20"/>
          <w:shd w:val="clear" w:color="auto" w:fill="FFFFFF"/>
        </w:rPr>
        <w:t>Since winning first prize at the Paganini Competition in 1999, Sayaka Shoji has been supported by leading conductors such as Zubin Mehta, Lorin Maazel, Semyon Bychkov, Mariss Jansons</w:t>
      </w:r>
      <w:r w:rsidR="0050772B">
        <w:rPr>
          <w:rFonts w:ascii="Arial" w:hAnsi="Arial"/>
          <w:sz w:val="20"/>
          <w:szCs w:val="20"/>
          <w:shd w:val="clear" w:color="auto" w:fill="FFFFFF"/>
        </w:rPr>
        <w:t>,</w:t>
      </w:r>
      <w:r w:rsidRPr="001A61CC">
        <w:rPr>
          <w:rFonts w:ascii="Arial" w:hAnsi="Arial"/>
          <w:sz w:val="20"/>
          <w:szCs w:val="20"/>
          <w:shd w:val="clear" w:color="auto" w:fill="FFFFFF"/>
        </w:rPr>
        <w:t xml:space="preserve"> Yuri Temirkanov</w:t>
      </w:r>
      <w:r w:rsidR="00E40A0C">
        <w:rPr>
          <w:rFonts w:ascii="Arial" w:hAnsi="Arial"/>
          <w:sz w:val="20"/>
          <w:szCs w:val="20"/>
          <w:shd w:val="clear" w:color="auto" w:fill="FFFFFF"/>
        </w:rPr>
        <w:t xml:space="preserve">, </w:t>
      </w:r>
      <w:r w:rsidR="0050772B">
        <w:rPr>
          <w:rFonts w:ascii="Arial" w:hAnsi="Arial"/>
          <w:sz w:val="20"/>
          <w:szCs w:val="20"/>
          <w:shd w:val="clear" w:color="auto" w:fill="FFFFFF"/>
        </w:rPr>
        <w:t xml:space="preserve">and </w:t>
      </w:r>
      <w:r w:rsidR="00E40A0C" w:rsidRPr="00E40A0C">
        <w:rPr>
          <w:rFonts w:ascii="Arial" w:hAnsi="Arial"/>
          <w:sz w:val="20"/>
          <w:szCs w:val="20"/>
          <w:shd w:val="clear" w:color="auto" w:fill="FFFFFF"/>
        </w:rPr>
        <w:t>Esa-Pekka Salonen</w:t>
      </w:r>
      <w:r w:rsidR="0050772B">
        <w:rPr>
          <w:rFonts w:ascii="Arial" w:hAnsi="Arial"/>
          <w:sz w:val="20"/>
          <w:szCs w:val="20"/>
          <w:shd w:val="clear" w:color="auto" w:fill="FFFFFF"/>
        </w:rPr>
        <w:t xml:space="preserve">. </w:t>
      </w:r>
      <w:r w:rsidRPr="001A61CC">
        <w:rPr>
          <w:rFonts w:ascii="Arial" w:hAnsi="Arial"/>
          <w:sz w:val="20"/>
          <w:szCs w:val="20"/>
          <w:shd w:val="clear" w:color="auto" w:fill="FFFFFF"/>
        </w:rPr>
        <w:t xml:space="preserve">She has also worked with renowned orchestras including Berliner </w:t>
      </w:r>
      <w:proofErr w:type="spellStart"/>
      <w:r w:rsidRPr="001A61CC">
        <w:rPr>
          <w:rFonts w:ascii="Arial" w:hAnsi="Arial"/>
          <w:sz w:val="20"/>
          <w:szCs w:val="20"/>
          <w:shd w:val="clear" w:color="auto" w:fill="FFFFFF"/>
        </w:rPr>
        <w:t>Philharmoniker</w:t>
      </w:r>
      <w:proofErr w:type="spellEnd"/>
      <w:r w:rsidRPr="001A61CC">
        <w:rPr>
          <w:rFonts w:ascii="Arial" w:hAnsi="Arial"/>
          <w:sz w:val="20"/>
          <w:szCs w:val="20"/>
          <w:shd w:val="clear" w:color="auto" w:fill="FFFFFF"/>
        </w:rPr>
        <w:t xml:space="preserve">, Wiener </w:t>
      </w:r>
      <w:proofErr w:type="spellStart"/>
      <w:r w:rsidRPr="001A61CC">
        <w:rPr>
          <w:rFonts w:ascii="Arial" w:hAnsi="Arial"/>
          <w:sz w:val="20"/>
          <w:szCs w:val="20"/>
          <w:shd w:val="clear" w:color="auto" w:fill="FFFFFF"/>
        </w:rPr>
        <w:t>Symphoniker</w:t>
      </w:r>
      <w:proofErr w:type="spellEnd"/>
      <w:r w:rsidRPr="001A61CC">
        <w:rPr>
          <w:rFonts w:ascii="Arial" w:hAnsi="Arial"/>
          <w:sz w:val="20"/>
          <w:szCs w:val="20"/>
          <w:shd w:val="clear" w:color="auto" w:fill="FFFFFF"/>
        </w:rPr>
        <w:t>, Los Angeles Philharmonic, New York Philharmonic, London Symphony Orchestra, Philharmonia Orchestra, BBC Symphony Orchestra, The Mariinsky Orchestra, NHK Symphony Orchestra and Czech Philharmonic, among others.</w:t>
      </w:r>
    </w:p>
    <w:p w14:paraId="3888C8DF" w14:textId="77777777" w:rsidR="001A61CC" w:rsidRDefault="001A61CC" w:rsidP="001A61CC">
      <w:pPr>
        <w:pStyle w:val="Body"/>
        <w:jc w:val="both"/>
        <w:rPr>
          <w:rFonts w:ascii="Arial" w:hAnsi="Arial"/>
          <w:sz w:val="20"/>
          <w:szCs w:val="20"/>
          <w:shd w:val="clear" w:color="auto" w:fill="FFFFFF"/>
        </w:rPr>
      </w:pPr>
    </w:p>
    <w:p w14:paraId="616C9847" w14:textId="5458748E" w:rsidR="00E40A0C" w:rsidRPr="00E40A0C" w:rsidRDefault="00E40A0C" w:rsidP="00E40A0C">
      <w:pPr>
        <w:pStyle w:val="Body"/>
        <w:jc w:val="both"/>
        <w:rPr>
          <w:rFonts w:ascii="Arial" w:hAnsi="Arial"/>
          <w:sz w:val="20"/>
          <w:szCs w:val="20"/>
          <w:shd w:val="clear" w:color="auto" w:fill="FFFFFF"/>
          <w:lang w:val="en-GB"/>
        </w:rPr>
      </w:pPr>
      <w:r>
        <w:rPr>
          <w:rFonts w:ascii="Arial" w:hAnsi="Arial"/>
          <w:sz w:val="20"/>
          <w:szCs w:val="20"/>
          <w:shd w:val="clear" w:color="auto" w:fill="FFFFFF"/>
        </w:rPr>
        <w:t xml:space="preserve">Highlights of the </w:t>
      </w:r>
      <w:r w:rsidR="001921B9">
        <w:rPr>
          <w:rFonts w:ascii="Arial" w:hAnsi="Arial"/>
          <w:sz w:val="20"/>
          <w:szCs w:val="20"/>
          <w:shd w:val="clear" w:color="auto" w:fill="FFFFFF"/>
        </w:rPr>
        <w:t>20</w:t>
      </w:r>
      <w:r>
        <w:rPr>
          <w:rFonts w:ascii="Arial" w:hAnsi="Arial"/>
          <w:sz w:val="20"/>
          <w:szCs w:val="20"/>
          <w:shd w:val="clear" w:color="auto" w:fill="FFFFFF"/>
        </w:rPr>
        <w:t xml:space="preserve">25/26 </w:t>
      </w:r>
      <w:r w:rsidR="001921B9">
        <w:rPr>
          <w:rFonts w:ascii="Arial" w:hAnsi="Arial"/>
          <w:sz w:val="20"/>
          <w:szCs w:val="20"/>
          <w:shd w:val="clear" w:color="auto" w:fill="FFFFFF"/>
        </w:rPr>
        <w:t>seas</w:t>
      </w:r>
      <w:r>
        <w:rPr>
          <w:rFonts w:ascii="Arial" w:hAnsi="Arial"/>
          <w:sz w:val="20"/>
          <w:szCs w:val="20"/>
          <w:shd w:val="clear" w:color="auto" w:fill="FFFFFF"/>
        </w:rPr>
        <w:t xml:space="preserve">on include her concerts with Israel Philharmonic with Lahav Shani, </w:t>
      </w:r>
      <w:proofErr w:type="spellStart"/>
      <w:r>
        <w:rPr>
          <w:rFonts w:ascii="Arial" w:hAnsi="Arial"/>
          <w:sz w:val="20"/>
          <w:szCs w:val="20"/>
          <w:shd w:val="clear" w:color="auto" w:fill="FFFFFF"/>
        </w:rPr>
        <w:t>Sinagpore</w:t>
      </w:r>
      <w:proofErr w:type="spellEnd"/>
      <w:r>
        <w:rPr>
          <w:rFonts w:ascii="Arial" w:hAnsi="Arial"/>
          <w:sz w:val="20"/>
          <w:szCs w:val="20"/>
          <w:shd w:val="clear" w:color="auto" w:fill="FFFFFF"/>
        </w:rPr>
        <w:t xml:space="preserve"> Symphony with Masaaki Suzuki</w:t>
      </w:r>
      <w:r w:rsidR="001921B9">
        <w:rPr>
          <w:rFonts w:ascii="Arial" w:hAnsi="Arial"/>
          <w:sz w:val="20"/>
          <w:szCs w:val="20"/>
          <w:shd w:val="clear" w:color="auto" w:fill="FFFFFF"/>
        </w:rPr>
        <w:t xml:space="preserve">, </w:t>
      </w:r>
      <w:r>
        <w:rPr>
          <w:rFonts w:ascii="Arial" w:hAnsi="Arial"/>
          <w:sz w:val="20"/>
          <w:szCs w:val="20"/>
          <w:shd w:val="clear" w:color="auto" w:fill="FFFFFF"/>
        </w:rPr>
        <w:t xml:space="preserve">and Camerata Salzburg. Last season saw her performances with San Francisco Symphony, </w:t>
      </w:r>
      <w:proofErr w:type="spellStart"/>
      <w:r w:rsidRPr="00E40A0C">
        <w:rPr>
          <w:rFonts w:ascii="Arial" w:hAnsi="Arial"/>
          <w:sz w:val="20"/>
          <w:szCs w:val="20"/>
          <w:shd w:val="clear" w:color="auto" w:fill="FFFFFF"/>
        </w:rPr>
        <w:t>hr-Sinfonieorchester</w:t>
      </w:r>
      <w:proofErr w:type="spellEnd"/>
      <w:r>
        <w:rPr>
          <w:rFonts w:ascii="Arial" w:hAnsi="Arial"/>
          <w:sz w:val="20"/>
          <w:szCs w:val="20"/>
          <w:shd w:val="clear" w:color="auto" w:fill="FFFFFF"/>
        </w:rPr>
        <w:t>,</w:t>
      </w:r>
      <w:r w:rsidRPr="00E40A0C">
        <w:rPr>
          <w:rFonts w:ascii="Arial" w:hAnsi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/>
          <w:sz w:val="20"/>
          <w:szCs w:val="20"/>
          <w:shd w:val="clear" w:color="auto" w:fill="FFFFFF"/>
        </w:rPr>
        <w:t>Cleveland Orchestra, Rotterdam Philharmonic</w:t>
      </w:r>
      <w:r w:rsidR="001921B9">
        <w:rPr>
          <w:rFonts w:ascii="Arial" w:hAnsi="Arial"/>
          <w:sz w:val="20"/>
          <w:szCs w:val="20"/>
          <w:shd w:val="clear" w:color="auto" w:fill="FFFFFF"/>
        </w:rPr>
        <w:t>,</w:t>
      </w:r>
      <w:r>
        <w:rPr>
          <w:rFonts w:ascii="Arial" w:hAnsi="Arial"/>
          <w:sz w:val="20"/>
          <w:szCs w:val="20"/>
          <w:shd w:val="clear" w:color="auto" w:fill="FFFFFF"/>
        </w:rPr>
        <w:t xml:space="preserve"> and </w:t>
      </w:r>
      <w:r w:rsidRPr="001A61CC">
        <w:rPr>
          <w:rFonts w:ascii="Arial" w:hAnsi="Arial"/>
          <w:sz w:val="20"/>
          <w:szCs w:val="20"/>
          <w:shd w:val="clear" w:color="auto" w:fill="FFFFFF"/>
        </w:rPr>
        <w:t xml:space="preserve">Orchestra </w:t>
      </w:r>
      <w:proofErr w:type="spellStart"/>
      <w:r w:rsidRPr="001A61CC">
        <w:rPr>
          <w:rFonts w:ascii="Arial" w:hAnsi="Arial"/>
          <w:sz w:val="20"/>
          <w:szCs w:val="20"/>
          <w:shd w:val="clear" w:color="auto" w:fill="FFFFFF"/>
        </w:rPr>
        <w:t>dell’Accademia</w:t>
      </w:r>
      <w:proofErr w:type="spellEnd"/>
      <w:r w:rsidRPr="001A61CC">
        <w:rPr>
          <w:rFonts w:ascii="Arial" w:hAnsi="Arial"/>
          <w:sz w:val="20"/>
          <w:szCs w:val="20"/>
          <w:shd w:val="clear" w:color="auto" w:fill="FFFFFF"/>
        </w:rPr>
        <w:t xml:space="preserve"> Nazionale di Santa Cecilia</w:t>
      </w:r>
      <w:r>
        <w:rPr>
          <w:rFonts w:ascii="Arial" w:hAnsi="Arial"/>
          <w:sz w:val="20"/>
          <w:szCs w:val="20"/>
          <w:shd w:val="clear" w:color="auto" w:fill="FFFFFF"/>
        </w:rPr>
        <w:t xml:space="preserve">.  </w:t>
      </w:r>
      <w:r w:rsidR="00042342">
        <w:rPr>
          <w:rFonts w:ascii="Arial" w:hAnsi="Arial"/>
          <w:sz w:val="20"/>
          <w:szCs w:val="20"/>
          <w:shd w:val="clear" w:color="auto" w:fill="FFFFFF"/>
          <w:lang w:val="en-GB"/>
        </w:rPr>
        <w:t xml:space="preserve">She also performed for </w:t>
      </w:r>
      <w:r w:rsidRPr="00E40A0C">
        <w:rPr>
          <w:rFonts w:ascii="Arial" w:hAnsi="Arial"/>
          <w:sz w:val="20"/>
          <w:szCs w:val="20"/>
          <w:shd w:val="clear" w:color="auto" w:fill="FFFFFF"/>
          <w:lang w:val="en-GB"/>
        </w:rPr>
        <w:t xml:space="preserve">the </w:t>
      </w:r>
      <w:r w:rsidRPr="000B014C">
        <w:rPr>
          <w:rFonts w:ascii="Arial" w:hAnsi="Arial"/>
          <w:sz w:val="20"/>
          <w:szCs w:val="20"/>
          <w:shd w:val="clear" w:color="auto" w:fill="FFFFFF"/>
          <w:lang w:val="en-GB"/>
        </w:rPr>
        <w:t>opening concert of the new Busan Concert Hall</w:t>
      </w:r>
      <w:r w:rsidRPr="00E40A0C">
        <w:rPr>
          <w:rFonts w:ascii="Arial" w:hAnsi="Arial"/>
          <w:sz w:val="20"/>
          <w:szCs w:val="20"/>
          <w:shd w:val="clear" w:color="auto" w:fill="FFFFFF"/>
          <w:lang w:val="en-GB"/>
        </w:rPr>
        <w:t>, alongside pianist</w:t>
      </w:r>
      <w:r>
        <w:rPr>
          <w:rFonts w:ascii="Arial" w:hAnsi="Arial"/>
          <w:sz w:val="20"/>
          <w:szCs w:val="20"/>
          <w:shd w:val="clear" w:color="auto" w:fill="FFFFFF"/>
          <w:lang w:val="en-GB"/>
        </w:rPr>
        <w:t>/conductor</w:t>
      </w:r>
      <w:r w:rsidRPr="00E40A0C">
        <w:rPr>
          <w:rFonts w:ascii="Arial" w:hAnsi="Arial"/>
          <w:sz w:val="20"/>
          <w:szCs w:val="20"/>
          <w:shd w:val="clear" w:color="auto" w:fill="FFFFFF"/>
          <w:lang w:val="en-GB"/>
        </w:rPr>
        <w:t xml:space="preserve"> </w:t>
      </w:r>
      <w:r w:rsidR="00042342" w:rsidRPr="00042342">
        <w:rPr>
          <w:rFonts w:ascii="Arial" w:hAnsi="Arial"/>
          <w:sz w:val="20"/>
          <w:szCs w:val="20"/>
          <w:shd w:val="clear" w:color="auto" w:fill="FFFFFF"/>
        </w:rPr>
        <w:t>Myung-</w:t>
      </w:r>
      <w:proofErr w:type="spellStart"/>
      <w:r w:rsidR="00042342" w:rsidRPr="00042342">
        <w:rPr>
          <w:rFonts w:ascii="Arial" w:hAnsi="Arial"/>
          <w:sz w:val="20"/>
          <w:szCs w:val="20"/>
          <w:shd w:val="clear" w:color="auto" w:fill="FFFFFF"/>
        </w:rPr>
        <w:t>whun</w:t>
      </w:r>
      <w:proofErr w:type="spellEnd"/>
      <w:r w:rsidR="00042342" w:rsidRPr="00042342">
        <w:rPr>
          <w:rFonts w:ascii="Arial" w:hAnsi="Arial"/>
          <w:sz w:val="20"/>
          <w:szCs w:val="20"/>
          <w:shd w:val="clear" w:color="auto" w:fill="FFFFFF"/>
        </w:rPr>
        <w:t xml:space="preserve"> Chung</w:t>
      </w:r>
      <w:r w:rsidR="00042342">
        <w:rPr>
          <w:rFonts w:ascii="Arial" w:hAnsi="Arial"/>
          <w:sz w:val="20"/>
          <w:szCs w:val="20"/>
          <w:shd w:val="clear" w:color="auto" w:fill="FFFFFF"/>
        </w:rPr>
        <w:t xml:space="preserve"> </w:t>
      </w:r>
      <w:r w:rsidRPr="00E40A0C">
        <w:rPr>
          <w:rFonts w:ascii="Arial" w:hAnsi="Arial"/>
          <w:sz w:val="20"/>
          <w:szCs w:val="20"/>
          <w:shd w:val="clear" w:color="auto" w:fill="FFFFFF"/>
          <w:lang w:val="en-GB"/>
        </w:rPr>
        <w:t xml:space="preserve">and cellist </w:t>
      </w:r>
      <w:r w:rsidRPr="000B014C">
        <w:rPr>
          <w:rFonts w:ascii="Arial" w:hAnsi="Arial"/>
          <w:sz w:val="20"/>
          <w:szCs w:val="20"/>
          <w:shd w:val="clear" w:color="auto" w:fill="FFFFFF"/>
          <w:lang w:val="en-GB"/>
        </w:rPr>
        <w:t>Jian Wang</w:t>
      </w:r>
      <w:r w:rsidRPr="00E40A0C">
        <w:rPr>
          <w:rFonts w:ascii="Arial" w:hAnsi="Arial"/>
          <w:sz w:val="20"/>
          <w:szCs w:val="20"/>
          <w:shd w:val="clear" w:color="auto" w:fill="FFFFFF"/>
          <w:lang w:val="en-GB"/>
        </w:rPr>
        <w:t>.</w:t>
      </w:r>
    </w:p>
    <w:p w14:paraId="5C1687B1" w14:textId="77777777" w:rsidR="001A61CC" w:rsidRPr="001A61CC" w:rsidRDefault="001A61CC" w:rsidP="001A61CC">
      <w:pPr>
        <w:pStyle w:val="Body"/>
        <w:jc w:val="both"/>
        <w:rPr>
          <w:rFonts w:ascii="Arial" w:hAnsi="Arial"/>
          <w:sz w:val="20"/>
          <w:szCs w:val="20"/>
          <w:shd w:val="clear" w:color="auto" w:fill="FFFFFF"/>
        </w:rPr>
      </w:pPr>
    </w:p>
    <w:p w14:paraId="3B938969" w14:textId="039B054C" w:rsidR="001A61CC" w:rsidRPr="001A61CC" w:rsidRDefault="001A61CC" w:rsidP="001A61CC">
      <w:pPr>
        <w:pStyle w:val="Body"/>
        <w:jc w:val="both"/>
        <w:rPr>
          <w:rFonts w:ascii="Arial" w:hAnsi="Arial"/>
          <w:sz w:val="20"/>
          <w:szCs w:val="20"/>
          <w:shd w:val="clear" w:color="auto" w:fill="FFFFFF"/>
        </w:rPr>
      </w:pPr>
      <w:r w:rsidRPr="001A61CC">
        <w:rPr>
          <w:rFonts w:ascii="Arial" w:hAnsi="Arial"/>
          <w:sz w:val="20"/>
          <w:szCs w:val="20"/>
          <w:shd w:val="clear" w:color="auto" w:fill="FFFFFF"/>
        </w:rPr>
        <w:t>As an active chamber musician, in addition to 15 years of collaboration with Gianluca Cascioli, she has a long-standing collaboration with many artists including Modigliani Quartet, Benjamin Grosvenor, Beatrice Rana, Kian Soltani, Steven Isserlis, Stephen Kovacevich</w:t>
      </w:r>
      <w:r w:rsidR="001921B9">
        <w:rPr>
          <w:rFonts w:ascii="Arial" w:hAnsi="Arial"/>
          <w:sz w:val="20"/>
          <w:szCs w:val="20"/>
          <w:shd w:val="clear" w:color="auto" w:fill="FFFFFF"/>
        </w:rPr>
        <w:t>,</w:t>
      </w:r>
      <w:r w:rsidRPr="001A61CC">
        <w:rPr>
          <w:rFonts w:ascii="Arial" w:hAnsi="Arial"/>
          <w:sz w:val="20"/>
          <w:szCs w:val="20"/>
          <w:shd w:val="clear" w:color="auto" w:fill="FFFFFF"/>
        </w:rPr>
        <w:t xml:space="preserve"> and </w:t>
      </w:r>
      <w:r w:rsidR="001921B9" w:rsidRPr="001921B9">
        <w:rPr>
          <w:rFonts w:ascii="Arial" w:hAnsi="Arial"/>
          <w:sz w:val="20"/>
          <w:szCs w:val="20"/>
          <w:shd w:val="clear" w:color="auto" w:fill="FFFFFF"/>
        </w:rPr>
        <w:t>Víkingur Ólafsson</w:t>
      </w:r>
      <w:r w:rsidRPr="001A61CC">
        <w:rPr>
          <w:rFonts w:ascii="Arial" w:hAnsi="Arial"/>
          <w:sz w:val="20"/>
          <w:szCs w:val="20"/>
          <w:shd w:val="clear" w:color="auto" w:fill="FFFFFF"/>
        </w:rPr>
        <w:t xml:space="preserve">. Shoji regularly appears in recital in venues such as Philharmonie de Paris, Wigmore Hall, Suntory Hall, and Hamburg </w:t>
      </w:r>
      <w:proofErr w:type="spellStart"/>
      <w:r w:rsidRPr="001A61CC">
        <w:rPr>
          <w:rFonts w:ascii="Arial" w:hAnsi="Arial"/>
          <w:sz w:val="20"/>
          <w:szCs w:val="20"/>
          <w:shd w:val="clear" w:color="auto" w:fill="FFFFFF"/>
        </w:rPr>
        <w:t>Laeiszhalle</w:t>
      </w:r>
      <w:proofErr w:type="spellEnd"/>
      <w:r w:rsidRPr="001A61CC">
        <w:rPr>
          <w:rFonts w:ascii="Arial" w:hAnsi="Arial"/>
          <w:sz w:val="20"/>
          <w:szCs w:val="20"/>
          <w:shd w:val="clear" w:color="auto" w:fill="FFFFFF"/>
        </w:rPr>
        <w:t>.</w:t>
      </w:r>
    </w:p>
    <w:p w14:paraId="260B627A" w14:textId="77777777" w:rsidR="001A61CC" w:rsidRPr="001A61CC" w:rsidRDefault="001A61CC" w:rsidP="001A61CC">
      <w:pPr>
        <w:pStyle w:val="Body"/>
        <w:jc w:val="both"/>
        <w:rPr>
          <w:rFonts w:ascii="Arial" w:hAnsi="Arial"/>
          <w:sz w:val="20"/>
          <w:szCs w:val="20"/>
          <w:shd w:val="clear" w:color="auto" w:fill="FFFFFF"/>
        </w:rPr>
      </w:pPr>
    </w:p>
    <w:p w14:paraId="1DCDBA4A" w14:textId="539E547B" w:rsidR="001A61CC" w:rsidRPr="001A61CC" w:rsidRDefault="001921B9" w:rsidP="001A61CC">
      <w:pPr>
        <w:pStyle w:val="Body"/>
        <w:jc w:val="both"/>
        <w:rPr>
          <w:rFonts w:ascii="Arial" w:hAnsi="Arial"/>
          <w:sz w:val="20"/>
          <w:szCs w:val="20"/>
          <w:shd w:val="clear" w:color="auto" w:fill="FFFFFF"/>
        </w:rPr>
      </w:pPr>
      <w:r w:rsidRPr="001921B9">
        <w:rPr>
          <w:rFonts w:ascii="Arial" w:hAnsi="Arial"/>
          <w:sz w:val="20"/>
          <w:szCs w:val="20"/>
          <w:shd w:val="clear" w:color="auto" w:fill="FFFFFF"/>
        </w:rPr>
        <w:t xml:space="preserve">In addition to her concert activities, Shoji launched an experimental visual-music project, </w:t>
      </w:r>
      <w:r w:rsidRPr="001921B9">
        <w:rPr>
          <w:rFonts w:ascii="Arial" w:hAnsi="Arial"/>
          <w:i/>
          <w:iCs/>
          <w:sz w:val="20"/>
          <w:szCs w:val="20"/>
          <w:shd w:val="clear" w:color="auto" w:fill="FFFFFF"/>
        </w:rPr>
        <w:t>Synesthesia</w:t>
      </w:r>
      <w:r w:rsidRPr="001921B9">
        <w:rPr>
          <w:rFonts w:ascii="Arial" w:hAnsi="Arial"/>
          <w:sz w:val="20"/>
          <w:szCs w:val="20"/>
          <w:shd w:val="clear" w:color="auto" w:fill="FFFFFF"/>
        </w:rPr>
        <w:t>, in 2007, and has also</w:t>
      </w:r>
      <w:r>
        <w:rPr>
          <w:rFonts w:ascii="Arial" w:hAnsi="Arial"/>
          <w:sz w:val="20"/>
          <w:szCs w:val="20"/>
          <w:shd w:val="clear" w:color="auto" w:fill="FFFFFF"/>
        </w:rPr>
        <w:t xml:space="preserve"> created </w:t>
      </w:r>
      <w:r w:rsidRPr="001921B9">
        <w:rPr>
          <w:rFonts w:ascii="Arial" w:hAnsi="Arial"/>
          <w:sz w:val="20"/>
          <w:szCs w:val="20"/>
          <w:shd w:val="clear" w:color="auto" w:fill="FFFFFF"/>
        </w:rPr>
        <w:t>oil paintings and video art.</w:t>
      </w:r>
      <w:r>
        <w:rPr>
          <w:rFonts w:ascii="Arial" w:hAnsi="Arial"/>
          <w:sz w:val="20"/>
          <w:szCs w:val="20"/>
          <w:shd w:val="clear" w:color="auto" w:fill="FFFFFF"/>
        </w:rPr>
        <w:t xml:space="preserve"> </w:t>
      </w:r>
      <w:r w:rsidR="001A61CC" w:rsidRPr="001A61CC">
        <w:rPr>
          <w:rFonts w:ascii="Arial" w:hAnsi="Arial"/>
          <w:sz w:val="20"/>
          <w:szCs w:val="20"/>
          <w:shd w:val="clear" w:color="auto" w:fill="FFFFFF"/>
        </w:rPr>
        <w:t>Her first video work (Shostakovich Prelude coll</w:t>
      </w:r>
      <w:r w:rsidR="003F3C8E">
        <w:rPr>
          <w:rFonts w:ascii="Arial" w:hAnsi="Arial"/>
          <w:sz w:val="20"/>
          <w:szCs w:val="20"/>
          <w:shd w:val="clear" w:color="auto" w:fill="FFFFFF"/>
        </w:rPr>
        <w:t>aboration</w:t>
      </w:r>
      <w:r w:rsidR="001A61CC" w:rsidRPr="001A61CC">
        <w:rPr>
          <w:rFonts w:ascii="Arial" w:hAnsi="Arial"/>
          <w:sz w:val="20"/>
          <w:szCs w:val="20"/>
          <w:shd w:val="clear" w:color="auto" w:fill="FFFFFF"/>
        </w:rPr>
        <w:t xml:space="preserve"> with </w:t>
      </w:r>
      <w:proofErr w:type="spellStart"/>
      <w:r w:rsidR="001A61CC" w:rsidRPr="001A61CC">
        <w:rPr>
          <w:rFonts w:ascii="Arial" w:hAnsi="Arial"/>
          <w:sz w:val="20"/>
          <w:szCs w:val="20"/>
          <w:shd w:val="clear" w:color="auto" w:fill="FFFFFF"/>
        </w:rPr>
        <w:t>P.Frament</w:t>
      </w:r>
      <w:proofErr w:type="spellEnd"/>
      <w:r w:rsidR="001A61CC" w:rsidRPr="001A61CC">
        <w:rPr>
          <w:rFonts w:ascii="Arial" w:hAnsi="Arial"/>
          <w:sz w:val="20"/>
          <w:szCs w:val="20"/>
          <w:shd w:val="clear" w:color="auto" w:fill="FFFFFF"/>
        </w:rPr>
        <w:t xml:space="preserve">) was chosen in a group </w:t>
      </w:r>
      <w:r w:rsidR="001A61CC" w:rsidRPr="003F3C8E">
        <w:rPr>
          <w:rFonts w:ascii="Arial" w:hAnsi="Arial"/>
          <w:sz w:val="20"/>
          <w:szCs w:val="20"/>
          <w:shd w:val="clear" w:color="auto" w:fill="FFFFFF"/>
        </w:rPr>
        <w:t>exposition</w:t>
      </w:r>
      <w:r w:rsidR="001A61CC" w:rsidRPr="00B7066B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​Au-</w:t>
      </w:r>
      <w:proofErr w:type="spellStart"/>
      <w:r w:rsidR="001A61CC" w:rsidRPr="00B7066B">
        <w:rPr>
          <w:rFonts w:ascii="Arial" w:hAnsi="Arial"/>
          <w:i/>
          <w:iCs/>
          <w:sz w:val="20"/>
          <w:szCs w:val="20"/>
          <w:shd w:val="clear" w:color="auto" w:fill="FFFFFF"/>
        </w:rPr>
        <w:t>delà</w:t>
      </w:r>
      <w:proofErr w:type="spellEnd"/>
      <w:r w:rsidR="001A61CC" w:rsidRPr="00B7066B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de </w:t>
      </w:r>
      <w:proofErr w:type="spellStart"/>
      <w:r w:rsidR="001A61CC" w:rsidRPr="00B7066B">
        <w:rPr>
          <w:rFonts w:ascii="Arial" w:hAnsi="Arial"/>
          <w:i/>
          <w:iCs/>
          <w:sz w:val="20"/>
          <w:szCs w:val="20"/>
          <w:shd w:val="clear" w:color="auto" w:fill="FFFFFF"/>
        </w:rPr>
        <w:t>mes</w:t>
      </w:r>
      <w:proofErr w:type="spellEnd"/>
      <w:r w:rsidR="001A61CC" w:rsidRPr="00B7066B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="001A61CC" w:rsidRPr="00B7066B">
        <w:rPr>
          <w:rFonts w:ascii="Arial" w:hAnsi="Arial"/>
          <w:i/>
          <w:iCs/>
          <w:sz w:val="20"/>
          <w:szCs w:val="20"/>
          <w:shd w:val="clear" w:color="auto" w:fill="FFFFFF"/>
        </w:rPr>
        <w:t>rêves</w:t>
      </w:r>
      <w:proofErr w:type="spellEnd"/>
      <w:r w:rsidR="001A61CC" w:rsidRPr="001A61CC">
        <w:rPr>
          <w:rFonts w:ascii="Arial" w:hAnsi="Arial"/>
          <w:sz w:val="20"/>
          <w:szCs w:val="20"/>
          <w:shd w:val="clear" w:color="auto" w:fill="FFFFFF"/>
        </w:rPr>
        <w:t xml:space="preserve"> in 2014 among the most renown artists such as </w:t>
      </w:r>
      <w:proofErr w:type="spellStart"/>
      <w:r w:rsidR="001A61CC" w:rsidRPr="001A61CC">
        <w:rPr>
          <w:rFonts w:ascii="Arial" w:hAnsi="Arial"/>
          <w:sz w:val="20"/>
          <w:szCs w:val="20"/>
          <w:shd w:val="clear" w:color="auto" w:fill="FFFFFF"/>
        </w:rPr>
        <w:t>Y.Kusama</w:t>
      </w:r>
      <w:proofErr w:type="spellEnd"/>
      <w:r w:rsidR="001A61CC" w:rsidRPr="001A61CC">
        <w:rPr>
          <w:rFonts w:ascii="Arial" w:hAnsi="Arial"/>
          <w:sz w:val="20"/>
          <w:szCs w:val="20"/>
          <w:shd w:val="clear" w:color="auto" w:fill="FFFFFF"/>
        </w:rPr>
        <w:t xml:space="preserve">, </w:t>
      </w:r>
      <w:proofErr w:type="spellStart"/>
      <w:r w:rsidR="001A61CC" w:rsidRPr="001A61CC">
        <w:rPr>
          <w:rFonts w:ascii="Arial" w:hAnsi="Arial"/>
          <w:sz w:val="20"/>
          <w:szCs w:val="20"/>
          <w:shd w:val="clear" w:color="auto" w:fill="FFFFFF"/>
        </w:rPr>
        <w:t>S.Calle</w:t>
      </w:r>
      <w:proofErr w:type="spellEnd"/>
      <w:r w:rsidR="003F3C8E">
        <w:rPr>
          <w:rFonts w:ascii="Arial" w:hAnsi="Arial"/>
          <w:sz w:val="20"/>
          <w:szCs w:val="20"/>
          <w:shd w:val="clear" w:color="auto" w:fill="FFFFFF"/>
        </w:rPr>
        <w:t xml:space="preserve"> and</w:t>
      </w:r>
      <w:r w:rsidR="001A61CC" w:rsidRPr="001A61CC">
        <w:rPr>
          <w:rFonts w:ascii="Arial" w:hAnsi="Arial"/>
          <w:sz w:val="20"/>
          <w:szCs w:val="20"/>
          <w:shd w:val="clear" w:color="auto" w:fill="FFFFFF"/>
        </w:rPr>
        <w:t xml:space="preserve"> </w:t>
      </w:r>
      <w:proofErr w:type="spellStart"/>
      <w:r w:rsidR="001A61CC" w:rsidRPr="001A61CC">
        <w:rPr>
          <w:rFonts w:ascii="Arial" w:hAnsi="Arial"/>
          <w:sz w:val="20"/>
          <w:szCs w:val="20"/>
          <w:shd w:val="clear" w:color="auto" w:fill="FFFFFF"/>
        </w:rPr>
        <w:t>R.Longo</w:t>
      </w:r>
      <w:proofErr w:type="spellEnd"/>
      <w:r w:rsidR="001A61CC" w:rsidRPr="001A61CC">
        <w:rPr>
          <w:rFonts w:ascii="Arial" w:hAnsi="Arial"/>
          <w:sz w:val="20"/>
          <w:szCs w:val="20"/>
          <w:shd w:val="clear" w:color="auto" w:fill="FFFFFF"/>
        </w:rPr>
        <w:t xml:space="preserve">. Shoji has also collaborated with Tadao Ando, Hiroshi Sugimoto, and Saburo </w:t>
      </w:r>
      <w:proofErr w:type="spellStart"/>
      <w:r w:rsidR="001A61CC" w:rsidRPr="001A61CC">
        <w:rPr>
          <w:rFonts w:ascii="Arial" w:hAnsi="Arial"/>
          <w:sz w:val="20"/>
          <w:szCs w:val="20"/>
          <w:shd w:val="clear" w:color="auto" w:fill="FFFFFF"/>
        </w:rPr>
        <w:t>Teshigawara</w:t>
      </w:r>
      <w:proofErr w:type="spellEnd"/>
      <w:r w:rsidR="001A61CC" w:rsidRPr="001A61CC">
        <w:rPr>
          <w:rFonts w:ascii="Arial" w:hAnsi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/>
          <w:sz w:val="20"/>
          <w:szCs w:val="20"/>
          <w:shd w:val="clear" w:color="auto" w:fill="FFFFFF"/>
        </w:rPr>
        <w:t>o</w:t>
      </w:r>
      <w:r w:rsidR="001A61CC" w:rsidRPr="001A61CC">
        <w:rPr>
          <w:rFonts w:ascii="Arial" w:hAnsi="Arial"/>
          <w:sz w:val="20"/>
          <w:szCs w:val="20"/>
          <w:shd w:val="clear" w:color="auto" w:fill="FFFFFF"/>
        </w:rPr>
        <w:t>n numerous occasions.</w:t>
      </w:r>
    </w:p>
    <w:p w14:paraId="55891B55" w14:textId="6A9A7BFF" w:rsidR="001A61CC" w:rsidRPr="001A61CC" w:rsidRDefault="001A61CC" w:rsidP="001A61CC">
      <w:pPr>
        <w:pStyle w:val="Body"/>
        <w:jc w:val="both"/>
        <w:rPr>
          <w:rFonts w:ascii="Arial" w:hAnsi="Arial"/>
          <w:sz w:val="20"/>
          <w:szCs w:val="20"/>
          <w:shd w:val="clear" w:color="auto" w:fill="FFFFFF"/>
        </w:rPr>
      </w:pPr>
    </w:p>
    <w:p w14:paraId="2611F464" w14:textId="0F03D399" w:rsidR="001A61CC" w:rsidRPr="001A61CC" w:rsidRDefault="001921B9" w:rsidP="001A61CC">
      <w:pPr>
        <w:pStyle w:val="Body"/>
        <w:jc w:val="both"/>
        <w:rPr>
          <w:rFonts w:ascii="Arial" w:hAnsi="Arial"/>
          <w:sz w:val="20"/>
          <w:szCs w:val="20"/>
          <w:shd w:val="clear" w:color="auto" w:fill="FFFFFF"/>
        </w:rPr>
      </w:pPr>
      <w:r>
        <w:rPr>
          <w:rFonts w:ascii="Arial" w:hAnsi="Arial"/>
          <w:sz w:val="20"/>
          <w:szCs w:val="20"/>
          <w:shd w:val="clear" w:color="auto" w:fill="FFFFFF"/>
        </w:rPr>
        <w:t>As a</w:t>
      </w:r>
      <w:r w:rsidR="001A61CC" w:rsidRPr="001A61CC">
        <w:rPr>
          <w:rFonts w:ascii="Arial" w:hAnsi="Arial"/>
          <w:sz w:val="20"/>
          <w:szCs w:val="20"/>
          <w:shd w:val="clear" w:color="auto" w:fill="FFFFFF"/>
        </w:rPr>
        <w:t xml:space="preserve"> prolific recording artist, Shoji has released eleven albums on Deutsche Grammophon</w:t>
      </w:r>
      <w:r w:rsidR="003F3C8E">
        <w:rPr>
          <w:rFonts w:ascii="Arial" w:hAnsi="Arial"/>
          <w:sz w:val="20"/>
          <w:szCs w:val="20"/>
          <w:shd w:val="clear" w:color="auto" w:fill="FFFFFF"/>
        </w:rPr>
        <w:t>,</w:t>
      </w:r>
      <w:r w:rsidR="001A61CC" w:rsidRPr="001A61CC">
        <w:rPr>
          <w:rFonts w:ascii="Arial" w:hAnsi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/>
          <w:sz w:val="20"/>
          <w:szCs w:val="20"/>
          <w:shd w:val="clear" w:color="auto" w:fill="FFFFFF"/>
        </w:rPr>
        <w:t xml:space="preserve">featuring violin concertos by </w:t>
      </w:r>
      <w:r w:rsidR="001A61CC" w:rsidRPr="001A61CC">
        <w:rPr>
          <w:rFonts w:ascii="Arial" w:hAnsi="Arial"/>
          <w:sz w:val="20"/>
          <w:szCs w:val="20"/>
          <w:shd w:val="clear" w:color="auto" w:fill="FFFFFF"/>
        </w:rPr>
        <w:t>Prokofiev, Sibelius</w:t>
      </w:r>
      <w:r>
        <w:rPr>
          <w:rFonts w:ascii="Arial" w:hAnsi="Arial"/>
          <w:sz w:val="20"/>
          <w:szCs w:val="20"/>
          <w:shd w:val="clear" w:color="auto" w:fill="FFFFFF"/>
        </w:rPr>
        <w:t>,</w:t>
      </w:r>
      <w:r w:rsidR="001A61CC" w:rsidRPr="001A61CC">
        <w:rPr>
          <w:rFonts w:ascii="Arial" w:hAnsi="Arial"/>
          <w:sz w:val="20"/>
          <w:szCs w:val="20"/>
          <w:shd w:val="clear" w:color="auto" w:fill="FFFFFF"/>
        </w:rPr>
        <w:t xml:space="preserve"> and Beethoven</w:t>
      </w:r>
      <w:r>
        <w:rPr>
          <w:rFonts w:ascii="Arial" w:hAnsi="Arial"/>
          <w:sz w:val="20"/>
          <w:szCs w:val="20"/>
          <w:shd w:val="clear" w:color="auto" w:fill="FFFFFF"/>
        </w:rPr>
        <w:t xml:space="preserve"> </w:t>
      </w:r>
      <w:r w:rsidR="001A61CC" w:rsidRPr="001A61CC">
        <w:rPr>
          <w:rFonts w:ascii="Arial" w:hAnsi="Arial"/>
          <w:sz w:val="20"/>
          <w:szCs w:val="20"/>
          <w:shd w:val="clear" w:color="auto" w:fill="FFFFFF"/>
        </w:rPr>
        <w:t>with</w:t>
      </w:r>
      <w:r>
        <w:rPr>
          <w:rFonts w:ascii="Arial" w:hAnsi="Arial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="001A61CC" w:rsidRPr="001A61CC">
        <w:rPr>
          <w:rFonts w:ascii="Arial" w:hAnsi="Arial"/>
          <w:sz w:val="20"/>
          <w:szCs w:val="20"/>
          <w:shd w:val="clear" w:color="auto" w:fill="FFFFFF"/>
        </w:rPr>
        <w:t>St</w:t>
      </w:r>
      <w:r w:rsidR="003F3C8E">
        <w:rPr>
          <w:rFonts w:ascii="Arial" w:hAnsi="Arial"/>
          <w:sz w:val="20"/>
          <w:szCs w:val="20"/>
          <w:shd w:val="clear" w:color="auto" w:fill="FFFFFF"/>
        </w:rPr>
        <w:t>.</w:t>
      </w:r>
      <w:r w:rsidR="001A61CC" w:rsidRPr="001A61CC">
        <w:rPr>
          <w:rFonts w:ascii="Arial" w:hAnsi="Arial"/>
          <w:sz w:val="20"/>
          <w:szCs w:val="20"/>
          <w:shd w:val="clear" w:color="auto" w:fill="FFFFFF"/>
        </w:rPr>
        <w:t>Petersburg</w:t>
      </w:r>
      <w:proofErr w:type="spellEnd"/>
      <w:proofErr w:type="gramEnd"/>
      <w:r w:rsidR="001A61CC" w:rsidRPr="001A61CC">
        <w:rPr>
          <w:rFonts w:ascii="Arial" w:hAnsi="Arial"/>
          <w:sz w:val="20"/>
          <w:szCs w:val="20"/>
          <w:shd w:val="clear" w:color="auto" w:fill="FFFFFF"/>
        </w:rPr>
        <w:t xml:space="preserve"> Philharmonic Orchestra conducted by Yuri Temirkanov</w:t>
      </w:r>
      <w:r>
        <w:rPr>
          <w:rFonts w:ascii="Arial" w:hAnsi="Arial"/>
          <w:sz w:val="20"/>
          <w:szCs w:val="20"/>
          <w:shd w:val="clear" w:color="auto" w:fill="FFFFFF"/>
        </w:rPr>
        <w:t xml:space="preserve">. </w:t>
      </w:r>
      <w:r w:rsidRPr="001921B9">
        <w:rPr>
          <w:rFonts w:ascii="Arial" w:hAnsi="Arial"/>
          <w:sz w:val="20"/>
          <w:szCs w:val="20"/>
          <w:shd w:val="clear" w:color="auto" w:fill="FFFFFF"/>
        </w:rPr>
        <w:t xml:space="preserve">Her earlier recordings include a recital album with pianist Menahem </w:t>
      </w:r>
      <w:proofErr w:type="spellStart"/>
      <w:r w:rsidRPr="001921B9">
        <w:rPr>
          <w:rFonts w:ascii="Arial" w:hAnsi="Arial"/>
          <w:sz w:val="20"/>
          <w:szCs w:val="20"/>
          <w:shd w:val="clear" w:color="auto" w:fill="FFFFFF"/>
        </w:rPr>
        <w:t>Presseler</w:t>
      </w:r>
      <w:proofErr w:type="spellEnd"/>
      <w:r w:rsidRPr="001921B9">
        <w:rPr>
          <w:rFonts w:ascii="Arial" w:hAnsi="Arial"/>
          <w:sz w:val="20"/>
          <w:szCs w:val="20"/>
          <w:shd w:val="clear" w:color="auto" w:fill="FFFFFF"/>
        </w:rPr>
        <w:t>.</w:t>
      </w:r>
      <w:r>
        <w:rPr>
          <w:rFonts w:ascii="Arial" w:hAnsi="Arial"/>
          <w:sz w:val="20"/>
          <w:szCs w:val="20"/>
          <w:shd w:val="clear" w:color="auto" w:fill="FFFFFF"/>
        </w:rPr>
        <w:t xml:space="preserve"> </w:t>
      </w:r>
      <w:r w:rsidR="001A61CC" w:rsidRPr="001A61CC">
        <w:rPr>
          <w:rFonts w:ascii="Arial" w:hAnsi="Arial"/>
          <w:sz w:val="20"/>
          <w:szCs w:val="20"/>
          <w:shd w:val="clear" w:color="auto" w:fill="FFFFFF"/>
        </w:rPr>
        <w:t>In February 2025, she release</w:t>
      </w:r>
      <w:r w:rsidR="00E40A0C">
        <w:rPr>
          <w:rFonts w:ascii="Arial" w:hAnsi="Arial"/>
          <w:sz w:val="20"/>
          <w:szCs w:val="20"/>
          <w:shd w:val="clear" w:color="auto" w:fill="FFFFFF"/>
        </w:rPr>
        <w:t>d</w:t>
      </w:r>
      <w:r w:rsidR="001A61CC" w:rsidRPr="001A61CC">
        <w:rPr>
          <w:rFonts w:ascii="Arial" w:hAnsi="Arial"/>
          <w:sz w:val="20"/>
          <w:szCs w:val="20"/>
          <w:shd w:val="clear" w:color="auto" w:fill="FFFFFF"/>
        </w:rPr>
        <w:t xml:space="preserve"> a second volume of </w:t>
      </w:r>
      <w:r w:rsidR="005E3B2B">
        <w:rPr>
          <w:rFonts w:ascii="Arial" w:hAnsi="Arial"/>
          <w:sz w:val="20"/>
          <w:szCs w:val="20"/>
          <w:shd w:val="clear" w:color="auto" w:fill="FFFFFF"/>
        </w:rPr>
        <w:t xml:space="preserve">a </w:t>
      </w:r>
      <w:r w:rsidR="001A61CC" w:rsidRPr="001A61CC">
        <w:rPr>
          <w:rFonts w:ascii="Arial" w:hAnsi="Arial"/>
          <w:sz w:val="20"/>
          <w:szCs w:val="20"/>
          <w:shd w:val="clear" w:color="auto" w:fill="FFFFFF"/>
        </w:rPr>
        <w:t>Mo</w:t>
      </w:r>
      <w:r w:rsidR="001A61CC">
        <w:rPr>
          <w:rFonts w:ascii="Arial" w:hAnsi="Arial"/>
          <w:sz w:val="20"/>
          <w:szCs w:val="20"/>
          <w:shd w:val="clear" w:color="auto" w:fill="FFFFFF"/>
        </w:rPr>
        <w:t>z</w:t>
      </w:r>
      <w:r w:rsidR="001A61CC" w:rsidRPr="001A61CC">
        <w:rPr>
          <w:rFonts w:ascii="Arial" w:hAnsi="Arial"/>
          <w:sz w:val="20"/>
          <w:szCs w:val="20"/>
          <w:shd w:val="clear" w:color="auto" w:fill="FFFFFF"/>
        </w:rPr>
        <w:t xml:space="preserve">art album </w:t>
      </w:r>
      <w:r w:rsidR="00E40A0C">
        <w:rPr>
          <w:rFonts w:ascii="Arial" w:hAnsi="Arial"/>
          <w:sz w:val="20"/>
          <w:szCs w:val="20"/>
          <w:shd w:val="clear" w:color="auto" w:fill="FFFFFF"/>
        </w:rPr>
        <w:t xml:space="preserve">from ARCANA </w:t>
      </w:r>
      <w:r w:rsidR="001A61CC" w:rsidRPr="001A61CC">
        <w:rPr>
          <w:rFonts w:ascii="Arial" w:hAnsi="Arial"/>
          <w:sz w:val="20"/>
          <w:szCs w:val="20"/>
          <w:shd w:val="clear" w:color="auto" w:fill="FFFFFF"/>
        </w:rPr>
        <w:t xml:space="preserve">with Gianluca </w:t>
      </w:r>
      <w:proofErr w:type="spellStart"/>
      <w:r w:rsidR="001A61CC" w:rsidRPr="001A61CC">
        <w:rPr>
          <w:rFonts w:ascii="Arial" w:hAnsi="Arial"/>
          <w:sz w:val="20"/>
          <w:szCs w:val="20"/>
          <w:shd w:val="clear" w:color="auto" w:fill="FFFFFF"/>
        </w:rPr>
        <w:t>Casiocli</w:t>
      </w:r>
      <w:proofErr w:type="spellEnd"/>
      <w:r w:rsidR="001A61CC" w:rsidRPr="001A61CC">
        <w:rPr>
          <w:rFonts w:ascii="Arial" w:hAnsi="Arial"/>
          <w:sz w:val="20"/>
          <w:szCs w:val="20"/>
          <w:shd w:val="clear" w:color="auto" w:fill="FFFFFF"/>
        </w:rPr>
        <w:t>, following her previous album of complete Beethoven Sonatas for Piano and Violin.</w:t>
      </w:r>
    </w:p>
    <w:p w14:paraId="19D960B2" w14:textId="77777777" w:rsidR="001A61CC" w:rsidRPr="001A61CC" w:rsidRDefault="001A61CC" w:rsidP="001A61CC">
      <w:pPr>
        <w:pStyle w:val="Body"/>
        <w:jc w:val="both"/>
        <w:rPr>
          <w:rFonts w:ascii="Arial" w:hAnsi="Arial"/>
          <w:sz w:val="20"/>
          <w:szCs w:val="20"/>
          <w:shd w:val="clear" w:color="auto" w:fill="FFFFFF"/>
        </w:rPr>
      </w:pPr>
    </w:p>
    <w:p w14:paraId="504A4F58" w14:textId="4C1F82AE" w:rsidR="001A61CC" w:rsidRDefault="001A61CC" w:rsidP="001A61CC">
      <w:pPr>
        <w:pStyle w:val="Body"/>
        <w:jc w:val="both"/>
        <w:rPr>
          <w:rFonts w:ascii="Arial" w:hAnsi="Arial"/>
          <w:sz w:val="20"/>
          <w:szCs w:val="20"/>
          <w:shd w:val="clear" w:color="auto" w:fill="FFFFFF"/>
        </w:rPr>
      </w:pPr>
      <w:r w:rsidRPr="001A61CC">
        <w:rPr>
          <w:rFonts w:ascii="Arial" w:hAnsi="Arial"/>
          <w:sz w:val="20"/>
          <w:szCs w:val="20"/>
          <w:shd w:val="clear" w:color="auto" w:fill="FFFFFF"/>
        </w:rPr>
        <w:t xml:space="preserve">Shoji won the Mainichi Art Award in 2016, one of Japan’s most prestigious awards, presented to those who have had a significant influence on the arts. In 2012, </w:t>
      </w:r>
      <w:r w:rsidR="003F3C8E" w:rsidRPr="003F3C8E">
        <w:rPr>
          <w:rFonts w:ascii="Arial" w:hAnsi="Arial"/>
          <w:sz w:val="20"/>
          <w:szCs w:val="20"/>
          <w:shd w:val="clear" w:color="auto" w:fill="FFFFFF"/>
        </w:rPr>
        <w:t>Nikkei Business named her one of the 100 Most Influential People for Japan in the Future</w:t>
      </w:r>
      <w:r w:rsidRPr="001A61CC">
        <w:rPr>
          <w:rFonts w:ascii="Arial" w:hAnsi="Arial"/>
          <w:sz w:val="20"/>
          <w:szCs w:val="20"/>
          <w:shd w:val="clear" w:color="auto" w:fill="FFFFFF"/>
        </w:rPr>
        <w:t xml:space="preserve">. </w:t>
      </w:r>
      <w:r w:rsidR="00E40A0C">
        <w:rPr>
          <w:rFonts w:ascii="Arial" w:hAnsi="Arial"/>
          <w:sz w:val="20"/>
          <w:szCs w:val="20"/>
          <w:shd w:val="clear" w:color="auto" w:fill="FFFFFF"/>
        </w:rPr>
        <w:t xml:space="preserve">In 2025, she was </w:t>
      </w:r>
      <w:r w:rsidR="00E40A0C" w:rsidRPr="00E40A0C">
        <w:rPr>
          <w:rFonts w:ascii="Arial" w:hAnsi="Arial"/>
          <w:sz w:val="20"/>
          <w:szCs w:val="20"/>
          <w:shd w:val="clear" w:color="auto" w:fill="FFFFFF"/>
        </w:rPr>
        <w:t>awarded the 37th Music Pen Club Music Award (Solo Artist category).</w:t>
      </w:r>
    </w:p>
    <w:p w14:paraId="17A91D5A" w14:textId="77777777" w:rsidR="001A61CC" w:rsidRPr="001A61CC" w:rsidRDefault="001A61CC" w:rsidP="001A61CC">
      <w:pPr>
        <w:pStyle w:val="Body"/>
        <w:jc w:val="both"/>
        <w:rPr>
          <w:rFonts w:ascii="Arial" w:hAnsi="Arial"/>
          <w:sz w:val="20"/>
          <w:szCs w:val="20"/>
          <w:shd w:val="clear" w:color="auto" w:fill="FFFFFF"/>
        </w:rPr>
      </w:pPr>
    </w:p>
    <w:p w14:paraId="068D992C" w14:textId="5E9E0928" w:rsidR="00E30EF4" w:rsidRPr="001A61CC" w:rsidRDefault="001A61CC" w:rsidP="001A61CC">
      <w:pPr>
        <w:pStyle w:val="Body"/>
        <w:jc w:val="both"/>
        <w:rPr>
          <w:rFonts w:ascii="Arial" w:hAnsi="Arial"/>
          <w:sz w:val="20"/>
          <w:szCs w:val="20"/>
          <w:shd w:val="clear" w:color="auto" w:fill="FFFFFF"/>
        </w:rPr>
      </w:pPr>
      <w:r w:rsidRPr="001A61CC">
        <w:rPr>
          <w:rFonts w:ascii="Arial" w:hAnsi="Arial"/>
          <w:sz w:val="20"/>
          <w:szCs w:val="20"/>
          <w:shd w:val="clear" w:color="auto" w:fill="FFFFFF"/>
        </w:rPr>
        <w:t xml:space="preserve">Sayaka Shoji plays a Stradivarius ​‘Recamier’ c.1729 kindly loaned to her by Ueno Fine Chemicals Industry Ltd. </w:t>
      </w:r>
    </w:p>
    <w:sectPr w:rsidR="00E30EF4" w:rsidRPr="001A61CC">
      <w:headerReference w:type="default" r:id="rId6"/>
      <w:footerReference w:type="default" r:id="rId7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02740" w14:textId="77777777" w:rsidR="00FD7FC3" w:rsidRDefault="00FD7FC3">
      <w:r>
        <w:separator/>
      </w:r>
    </w:p>
  </w:endnote>
  <w:endnote w:type="continuationSeparator" w:id="0">
    <w:p w14:paraId="32A321CD" w14:textId="77777777" w:rsidR="00FD7FC3" w:rsidRDefault="00FD7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4C25" w14:textId="561F6C6C" w:rsidR="00E30EF4" w:rsidRDefault="00EE4896" w:rsidP="009D6E8D">
    <w:pPr>
      <w:pStyle w:val="Body"/>
      <w:ind w:right="26"/>
      <w:jc w:val="center"/>
    </w:pPr>
    <w:r>
      <w:rPr>
        <w:rFonts w:ascii="Arial" w:hAnsi="Arial"/>
        <w:sz w:val="20"/>
        <w:szCs w:val="20"/>
      </w:rPr>
      <w:t>202</w:t>
    </w:r>
    <w:r w:rsidR="00042342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>/2</w:t>
    </w:r>
    <w:r w:rsidR="00042342">
      <w:rPr>
        <w:rFonts w:ascii="Arial" w:hAnsi="Arial"/>
        <w:sz w:val="20"/>
        <w:szCs w:val="20"/>
      </w:rPr>
      <w:t>6</w:t>
    </w:r>
    <w:r>
      <w:rPr>
        <w:rFonts w:ascii="Arial" w:hAnsi="Arial"/>
        <w:sz w:val="20"/>
        <w:szCs w:val="20"/>
      </w:rPr>
      <w:t xml:space="preserve"> season only. Please contact </w:t>
    </w:r>
    <w:proofErr w:type="spellStart"/>
    <w:r>
      <w:rPr>
        <w:rFonts w:ascii="Arial" w:hAnsi="Arial"/>
        <w:sz w:val="20"/>
        <w:szCs w:val="20"/>
      </w:rPr>
      <w:t>HarrisonParrott</w:t>
    </w:r>
    <w:proofErr w:type="spellEnd"/>
    <w:r>
      <w:rPr>
        <w:rFonts w:ascii="Arial" w:hAnsi="Arial"/>
        <w:sz w:val="20"/>
        <w:szCs w:val="20"/>
      </w:rPr>
      <w:t xml:space="preserve"> Ltd if you wish to edit this biography.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57945" w14:textId="77777777" w:rsidR="00FD7FC3" w:rsidRDefault="00FD7FC3">
      <w:r>
        <w:separator/>
      </w:r>
    </w:p>
  </w:footnote>
  <w:footnote w:type="continuationSeparator" w:id="0">
    <w:p w14:paraId="3A39E6C5" w14:textId="77777777" w:rsidR="00FD7FC3" w:rsidRDefault="00FD7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15CB" w14:textId="77777777" w:rsidR="00E30EF4" w:rsidRDefault="00EE4896">
    <w:pPr>
      <w:pStyle w:val="Header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02862C2" wp14:editId="58619214">
          <wp:simplePos x="0" y="0"/>
          <wp:positionH relativeFrom="page">
            <wp:posOffset>2878136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F4"/>
    <w:rsid w:val="00042342"/>
    <w:rsid w:val="00074420"/>
    <w:rsid w:val="00091E04"/>
    <w:rsid w:val="0009229B"/>
    <w:rsid w:val="000B014C"/>
    <w:rsid w:val="000E61F0"/>
    <w:rsid w:val="00133817"/>
    <w:rsid w:val="001618A8"/>
    <w:rsid w:val="001921B9"/>
    <w:rsid w:val="001A61CC"/>
    <w:rsid w:val="00333045"/>
    <w:rsid w:val="00357BA3"/>
    <w:rsid w:val="0036200A"/>
    <w:rsid w:val="003658C1"/>
    <w:rsid w:val="00372C0F"/>
    <w:rsid w:val="003F046E"/>
    <w:rsid w:val="003F0913"/>
    <w:rsid w:val="003F3C8E"/>
    <w:rsid w:val="0042696D"/>
    <w:rsid w:val="004B2948"/>
    <w:rsid w:val="004F6696"/>
    <w:rsid w:val="0050772B"/>
    <w:rsid w:val="0055458E"/>
    <w:rsid w:val="005D4E86"/>
    <w:rsid w:val="005E3B2B"/>
    <w:rsid w:val="0060105C"/>
    <w:rsid w:val="0063606A"/>
    <w:rsid w:val="006A7292"/>
    <w:rsid w:val="006B66E6"/>
    <w:rsid w:val="0076552F"/>
    <w:rsid w:val="00774B75"/>
    <w:rsid w:val="0079514C"/>
    <w:rsid w:val="007A24E7"/>
    <w:rsid w:val="007A4D7D"/>
    <w:rsid w:val="007A5CB2"/>
    <w:rsid w:val="007E0062"/>
    <w:rsid w:val="008D0031"/>
    <w:rsid w:val="00923DEF"/>
    <w:rsid w:val="009A39E8"/>
    <w:rsid w:val="009D6E8D"/>
    <w:rsid w:val="00A93354"/>
    <w:rsid w:val="00AA2E2D"/>
    <w:rsid w:val="00B038F8"/>
    <w:rsid w:val="00B7066B"/>
    <w:rsid w:val="00BC69E9"/>
    <w:rsid w:val="00C14001"/>
    <w:rsid w:val="00C859D0"/>
    <w:rsid w:val="00C95775"/>
    <w:rsid w:val="00CB6479"/>
    <w:rsid w:val="00D051F2"/>
    <w:rsid w:val="00D42FD7"/>
    <w:rsid w:val="00D52262"/>
    <w:rsid w:val="00D7179D"/>
    <w:rsid w:val="00D7384B"/>
    <w:rsid w:val="00DE0039"/>
    <w:rsid w:val="00DE5A82"/>
    <w:rsid w:val="00E06970"/>
    <w:rsid w:val="00E30EF4"/>
    <w:rsid w:val="00E40759"/>
    <w:rsid w:val="00E40A0C"/>
    <w:rsid w:val="00EE4896"/>
    <w:rsid w:val="00F67986"/>
    <w:rsid w:val="00FA2C81"/>
    <w:rsid w:val="00FD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2EC04F"/>
  <w15:docId w15:val="{BD356272-DCE4-4464-B919-9D732486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ascii="Cambria" w:hAnsi="Cambria"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BC69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9E9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357B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F3C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C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C8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C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C8E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61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43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492</Words>
  <Characters>2933</Characters>
  <Application>Microsoft Office Word</Application>
  <DocSecurity>0</DocSecurity>
  <Lines>52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tania.fogasilomas</dc:creator>
  <cp:lastModifiedBy>Evi Jaman</cp:lastModifiedBy>
  <cp:revision>8</cp:revision>
  <dcterms:created xsi:type="dcterms:W3CDTF">2025-07-17T14:50:00Z</dcterms:created>
  <dcterms:modified xsi:type="dcterms:W3CDTF">2026-02-24T11:18:00Z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ff1c4cde22603becc7785b868f0809d728f9db38aae4dfc07887b8d0dc35cd6e</vt:lpwstr>
  </property>
</Properties>
</file>